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A4A5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Times New Roman"/>
          <w:lang w:val="es-UY" w:eastAsia="es-ES_tradnl"/>
        </w:rPr>
      </w:pPr>
      <w:bookmarkStart w:id="0" w:name="_GoBack"/>
      <w:bookmarkEnd w:id="0"/>
    </w:p>
    <w:p w14:paraId="6CF634E4" w14:textId="77777777" w:rsid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Diapositiva cuatro</w:t>
      </w:r>
      <w:r w:rsidR="000D1EC2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.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</w:p>
    <w:p w14:paraId="3C57FED9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En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los comentarios que hace hincapié que el uso temprano de drogas aumenta la posibilidad de desarrollar una </w:t>
      </w:r>
      <w:r>
        <w:rPr>
          <w:rFonts w:ascii="Georgia" w:eastAsia="Times New Roman" w:hAnsi="Georgia" w:cs="Arial"/>
          <w:color w:val="000000"/>
          <w:lang w:val="es-UY" w:eastAsia="es-ES_tradnl"/>
        </w:rPr>
        <w:t>adicci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ón, lo cual es así, creo que hay que plantear qué lo que es más afecta es </w:t>
      </w:r>
      <w:r>
        <w:rPr>
          <w:rFonts w:ascii="Georgia" w:eastAsia="Times New Roman" w:hAnsi="Georgia" w:cs="Arial"/>
          <w:color w:val="000000"/>
          <w:lang w:val="es-UY" w:eastAsia="es-ES_tradnl"/>
        </w:rPr>
        <w:t>a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>l neurodesarrollo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 (ND)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y no centrarnos tanto en la patología </w:t>
      </w:r>
      <w:r>
        <w:rPr>
          <w:rFonts w:ascii="Georgia" w:eastAsia="Times New Roman" w:hAnsi="Georgia" w:cs="Arial"/>
          <w:color w:val="000000"/>
          <w:lang w:val="es-UY" w:eastAsia="es-ES_tradnl"/>
        </w:rPr>
        <w:t>adictiva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>.</w:t>
      </w:r>
    </w:p>
    <w:p w14:paraId="16D89397" w14:textId="77777777" w:rsidR="00432215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No hay que olvidar que es un 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persona 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>una información que se agre</w:t>
      </w:r>
      <w:r>
        <w:rPr>
          <w:rFonts w:ascii="Georgia" w:eastAsia="Times New Roman" w:hAnsi="Georgia" w:cs="Arial"/>
          <w:color w:val="000000"/>
          <w:lang w:val="es-UY" w:eastAsia="es-ES_tradnl"/>
        </w:rPr>
        <w:t>de con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sustancias </w:t>
      </w:r>
      <w:r>
        <w:rPr>
          <w:rFonts w:ascii="Georgia" w:eastAsia="Times New Roman" w:hAnsi="Georgia" w:cs="Arial"/>
          <w:color w:val="000000"/>
          <w:lang w:val="es-UY" w:eastAsia="es-ES_tradnl"/>
        </w:rPr>
        <w:t>exógenas, ¿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puede llegar </w:t>
      </w:r>
      <w:r>
        <w:rPr>
          <w:rFonts w:ascii="Georgia" w:eastAsia="Times New Roman" w:hAnsi="Georgia" w:cs="Arial"/>
          <w:color w:val="000000"/>
          <w:lang w:val="es-UY" w:eastAsia="es-ES_tradnl"/>
        </w:rPr>
        <w:t>en el futuro a desarrollar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una </w:t>
      </w:r>
      <w:r>
        <w:rPr>
          <w:rFonts w:ascii="Georgia" w:eastAsia="Times New Roman" w:hAnsi="Georgia" w:cs="Arial"/>
          <w:color w:val="000000"/>
          <w:lang w:val="es-UY" w:eastAsia="es-ES_tradnl"/>
        </w:rPr>
        <w:t>adicción? Por supuesto pero considero el tema del ND como un aspecto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más prevalente</w:t>
      </w:r>
      <w:r>
        <w:rPr>
          <w:rFonts w:ascii="Georgia" w:eastAsia="Times New Roman" w:hAnsi="Georgia" w:cs="Arial"/>
          <w:color w:val="000000"/>
          <w:lang w:val="es-UY" w:eastAsia="es-ES_tradnl"/>
        </w:rPr>
        <w:t>. Nos estramos refioriendo a un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daño en el momento que ingresar sustancia y no las consecuencias que puede tener en el futuro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 xml:space="preserve">cercano. </w:t>
      </w:r>
    </w:p>
    <w:p w14:paraId="0DA2C9A5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Entiendo que la palabra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“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>daño cerebral grave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”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no es adecuada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,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propongo cambiarla por “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incidencia negativa en el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ND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 normal.</w:t>
      </w:r>
    </w:p>
    <w:p w14:paraId="391E84DA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color w:val="000000"/>
          <w:lang w:val="es-UY" w:eastAsia="es-ES_tradnl"/>
        </w:rPr>
        <w:t>No se comprende por qué se pone el término sustancia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s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ilícitas dado que el impacto en el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ND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no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presenta relevancia a nivel neurologico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si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son sustancias licitas o no,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propongo sacar el término ilícitas y poner sustancias </w:t>
      </w:r>
      <w:r w:rsidR="00432215">
        <w:rPr>
          <w:rFonts w:ascii="Georgia" w:eastAsia="Times New Roman" w:hAnsi="Georgia" w:cs="Arial"/>
          <w:color w:val="000000"/>
          <w:lang w:val="es-UY" w:eastAsia="es-ES_tradnl"/>
        </w:rPr>
        <w:t>psicoactivas.</w:t>
      </w:r>
    </w:p>
    <w:p w14:paraId="62DB64BA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</w:p>
    <w:p w14:paraId="15B422FE" w14:textId="77777777" w:rsidR="007E60D7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Diapositiva cinco</w:t>
      </w:r>
      <w:r w:rsidR="000D1EC2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.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</w:p>
    <w:p w14:paraId="3AAF2192" w14:textId="77777777" w:rsidR="00EE1778" w:rsidRPr="00EE1778" w:rsidRDefault="000D1EC2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N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o pondría solo </w:t>
      </w:r>
      <w:r w:rsidR="00EE1778" w:rsidRPr="00EE1778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tratamiento en adolescentes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en ocasiones la palabra 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entiendo 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es </w:t>
      </w:r>
      <w:r w:rsidR="00EE1778" w:rsidRPr="00EE1778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intervención</w:t>
      </w:r>
      <w:r w:rsidRPr="000D1EC2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 xml:space="preserve"> te</w:t>
      </w:r>
      <w:r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r</w:t>
      </w:r>
      <w:r w:rsidRPr="000D1EC2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a</w:t>
      </w:r>
      <w:r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p</w:t>
      </w:r>
      <w:r w:rsidRPr="000D1EC2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eutica</w:t>
      </w:r>
      <w:r>
        <w:rPr>
          <w:rFonts w:ascii="Georgia" w:eastAsia="Times New Roman" w:hAnsi="Georgia" w:cs="Arial"/>
          <w:color w:val="000000"/>
          <w:lang w:val="es-UY" w:eastAsia="es-ES_tradnl"/>
        </w:rPr>
        <w:t>; esta puede ser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  <w:r>
        <w:rPr>
          <w:rFonts w:ascii="Georgia" w:eastAsia="Times New Roman" w:hAnsi="Georgia" w:cs="Arial"/>
          <w:color w:val="000000"/>
          <w:lang w:val="es-UY" w:eastAsia="es-ES_tradnl"/>
        </w:rPr>
        <w:t>únicamente psico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educación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 o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intervenciones breves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 o intervenciones familiares,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en casos más graves</w:t>
      </w:r>
      <w:r>
        <w:rPr>
          <w:rFonts w:ascii="Georgia" w:eastAsia="Times New Roman" w:hAnsi="Georgia" w:cs="Arial"/>
          <w:color w:val="000000"/>
          <w:lang w:val="es-UY" w:eastAsia="es-ES_tradnl"/>
        </w:rPr>
        <w:t>,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si 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puede ameritar 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un tratamiento como tal</w:t>
      </w:r>
      <w:r>
        <w:rPr>
          <w:rFonts w:ascii="Georgia" w:eastAsia="Times New Roman" w:hAnsi="Georgia" w:cs="Arial"/>
          <w:color w:val="000000"/>
          <w:lang w:val="es-UY" w:eastAsia="es-ES_tradnl"/>
        </w:rPr>
        <w:t>. Por o anterior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  <w:r>
        <w:rPr>
          <w:rFonts w:ascii="Georgia" w:eastAsia="Times New Roman" w:hAnsi="Georgia" w:cs="Arial"/>
          <w:color w:val="000000"/>
          <w:lang w:val="es-UY" w:eastAsia="es-ES_tradnl"/>
        </w:rPr>
        <w:t>sugiero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poner “ de acuerdo a la situación clínica se definirá si se precisa una intervención de tipo breve o en casos más complejos un tratamiento específico para esa franja etaria</w:t>
      </w:r>
      <w:r>
        <w:rPr>
          <w:rFonts w:ascii="Georgia" w:eastAsia="Times New Roman" w:hAnsi="Georgia" w:cs="Arial"/>
          <w:color w:val="000000"/>
          <w:lang w:val="es-UY" w:eastAsia="es-ES_tradnl"/>
        </w:rPr>
        <w:t>”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.</w:t>
      </w:r>
    </w:p>
    <w:p w14:paraId="6BA7B9D3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</w:p>
    <w:p w14:paraId="1C90C10D" w14:textId="77777777" w:rsidR="007E60D7" w:rsidRDefault="00EE1778" w:rsidP="00EE1778">
      <w:pPr>
        <w:spacing w:line="360" w:lineRule="auto"/>
        <w:jc w:val="both"/>
        <w:rPr>
          <w:rFonts w:ascii="Georgia" w:eastAsia="Times New Roman" w:hAnsi="Georgia" w:cs="Arial"/>
          <w:b/>
          <w:bCs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D</w:t>
      </w:r>
      <w:r w:rsidR="007E60D7" w:rsidRPr="007E60D7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i</w:t>
      </w:r>
      <w:r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a</w:t>
      </w:r>
      <w:r w:rsidR="007E60D7" w:rsidRPr="007E60D7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positiva</w:t>
      </w:r>
      <w:r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 xml:space="preserve"> ocho</w:t>
      </w:r>
      <w:r w:rsidR="000D1EC2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.</w:t>
      </w:r>
      <w:r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 xml:space="preserve"> </w:t>
      </w:r>
    </w:p>
    <w:p w14:paraId="784ACAB0" w14:textId="77777777" w:rsidR="00EE1778" w:rsidRPr="00EE1778" w:rsidRDefault="000D1EC2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E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n comentarios se hablan sistema de creencias de los que intervienen con los adolescentes dice “ s</w:t>
      </w:r>
      <w:r>
        <w:rPr>
          <w:rFonts w:ascii="Georgia" w:eastAsia="Times New Roman" w:hAnsi="Georgia" w:cs="Arial"/>
          <w:color w:val="000000"/>
          <w:lang w:val="es-UY" w:eastAsia="es-ES_tradnl"/>
        </w:rPr>
        <w:t>es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go en el desarrollo del tratamiento</w:t>
      </w:r>
      <w:r>
        <w:rPr>
          <w:rFonts w:ascii="Georgia" w:eastAsia="Times New Roman" w:hAnsi="Georgia" w:cs="Arial"/>
          <w:color w:val="000000"/>
          <w:lang w:val="es-UY" w:eastAsia="es-ES_tradnl"/>
        </w:rPr>
        <w:t>”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considero que hay que poner intervenciones terapéuticas y no tratamiento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. En este caso aun mas por que en el sistema de creencias piede esta mas abigarrado un sistema dual: adicto/no adicto que es lo que hay que desarmar un plantear que las opciones clinicas en los adolescentes son muy variadas y sobretodo muy dinámicas. </w:t>
      </w:r>
    </w:p>
    <w:p w14:paraId="684EC044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</w:p>
    <w:p w14:paraId="3032D422" w14:textId="77777777" w:rsidR="000D1EC2" w:rsidRDefault="000D1EC2" w:rsidP="00EE1778">
      <w:pPr>
        <w:spacing w:line="360" w:lineRule="auto"/>
        <w:jc w:val="both"/>
        <w:rPr>
          <w:rFonts w:ascii="Georgia" w:eastAsia="Times New Roman" w:hAnsi="Georgia" w:cs="Arial"/>
          <w:b/>
          <w:bCs/>
          <w:color w:val="000000"/>
          <w:lang w:val="es-UY" w:eastAsia="es-ES_tradnl"/>
        </w:rPr>
      </w:pPr>
    </w:p>
    <w:p w14:paraId="2900F79E" w14:textId="77777777" w:rsidR="000D1EC2" w:rsidRDefault="000D1EC2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0D1EC2">
        <w:rPr>
          <w:rFonts w:ascii="Georgia" w:eastAsia="Times New Roman" w:hAnsi="Georgia" w:cs="Arial"/>
          <w:b/>
          <w:bCs/>
          <w:color w:val="000000"/>
          <w:lang w:val="es-UY" w:eastAsia="es-ES_tradnl"/>
        </w:rPr>
        <w:lastRenderedPageBreak/>
        <w:t>Dispos</w:t>
      </w:r>
      <w:r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i</w:t>
      </w:r>
      <w:r w:rsidRPr="000D1EC2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tiva</w:t>
      </w:r>
      <w:r w:rsidR="00EE1778"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 xml:space="preserve"> 30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</w:p>
    <w:p w14:paraId="25282504" w14:textId="77777777" w:rsidR="00EE1778" w:rsidRPr="00EE1778" w:rsidRDefault="000B550A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E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l inicio temprano 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de alcohol 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es un fuerte pr</w:t>
      </w:r>
      <w:r>
        <w:rPr>
          <w:rFonts w:ascii="Georgia" w:eastAsia="Times New Roman" w:hAnsi="Georgia" w:cs="Arial"/>
          <w:color w:val="000000"/>
          <w:lang w:val="es-UY" w:eastAsia="es-ES_tradnl"/>
        </w:rPr>
        <w:t>e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d</w:t>
      </w:r>
      <w:r>
        <w:rPr>
          <w:rFonts w:ascii="Georgia" w:eastAsia="Times New Roman" w:hAnsi="Georgia" w:cs="Arial"/>
          <w:color w:val="000000"/>
          <w:lang w:val="es-UY" w:eastAsia="es-ES_tradnl"/>
        </w:rPr>
        <w:t>ictor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de varias problemáticas biopsicosocial</w:t>
      </w:r>
      <w:r>
        <w:rPr>
          <w:rFonts w:ascii="Georgia" w:eastAsia="Times New Roman" w:hAnsi="Georgia" w:cs="Arial"/>
          <w:color w:val="000000"/>
          <w:lang w:val="es-UY" w:eastAsia="es-ES_tradnl"/>
        </w:rPr>
        <w:t>es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para </w:t>
      </w:r>
      <w:r>
        <w:rPr>
          <w:rFonts w:ascii="Georgia" w:eastAsia="Times New Roman" w:hAnsi="Georgia" w:cs="Arial"/>
          <w:color w:val="000000"/>
          <w:lang w:val="es-UY" w:eastAsia="es-ES_tradnl"/>
        </w:rPr>
        <w:t>el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adolescente.</w:t>
      </w:r>
    </w:p>
    <w:p w14:paraId="1020E246" w14:textId="77777777" w:rsidR="000B550A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color w:val="000000"/>
          <w:u w:val="single"/>
          <w:lang w:val="es-UY" w:eastAsia="es-ES_tradnl"/>
        </w:rPr>
        <w:t>En comentarios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</w:p>
    <w:p w14:paraId="58954669" w14:textId="77777777" w:rsidR="00EE1778" w:rsidRPr="00EE1778" w:rsidRDefault="000B550A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E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l 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Tetrahidrocannabinol (THC) 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es el compuesto que </w:t>
      </w:r>
      <w:r>
        <w:rPr>
          <w:rFonts w:ascii="Georgia" w:eastAsia="Times New Roman" w:hAnsi="Georgia" w:cs="Arial"/>
          <w:color w:val="000000"/>
          <w:lang w:val="es-UY" w:eastAsia="es-ES_tradnl"/>
        </w:rPr>
        <w:t>da psicoactividad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  <w:r>
        <w:rPr>
          <w:rFonts w:ascii="Georgia" w:eastAsia="Times New Roman" w:hAnsi="Georgia" w:cs="Arial"/>
          <w:color w:val="000000"/>
          <w:lang w:val="es-UY" w:eastAsia="es-ES_tradnl"/>
        </w:rPr>
        <w:t>(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>Más que poner altera la mente</w:t>
      </w:r>
      <w:r>
        <w:rPr>
          <w:rFonts w:ascii="Georgia" w:eastAsia="Times New Roman" w:hAnsi="Georgia" w:cs="Arial"/>
          <w:color w:val="000000"/>
          <w:lang w:val="es-UY" w:eastAsia="es-ES_tradnl"/>
        </w:rPr>
        <w:t>)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entre más de 500 compuestos</w:t>
      </w:r>
      <w:r>
        <w:rPr>
          <w:rFonts w:ascii="Georgia" w:eastAsia="Times New Roman" w:hAnsi="Georgia" w:cs="Arial"/>
          <w:color w:val="000000"/>
          <w:lang w:val="es-UY" w:eastAsia="es-ES_tradnl"/>
        </w:rPr>
        <w:t xml:space="preserve"> que tiene la planta. </w:t>
      </w:r>
    </w:p>
    <w:p w14:paraId="71BAFFB6" w14:textId="77777777" w:rsidR="00EE1778" w:rsidRPr="00EE1778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Se </w:t>
      </w:r>
      <w:r w:rsidR="000B550A">
        <w:rPr>
          <w:rFonts w:ascii="Georgia" w:eastAsia="Times New Roman" w:hAnsi="Georgia" w:cs="Arial"/>
          <w:color w:val="000000"/>
          <w:lang w:val="es-UY" w:eastAsia="es-ES_tradnl"/>
        </w:rPr>
        <w:t>destaca al cannabidiol (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>CB</w:t>
      </w:r>
      <w:r w:rsidR="000B550A">
        <w:rPr>
          <w:rFonts w:ascii="Georgia" w:eastAsia="Times New Roman" w:hAnsi="Georgia" w:cs="Arial"/>
          <w:color w:val="000000"/>
          <w:lang w:val="es-UY" w:eastAsia="es-ES_tradnl"/>
        </w:rPr>
        <w:t>D)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compuesto que presenta otras propiedades al THC y en ocasiones  antagónico </w:t>
      </w:r>
      <w:r w:rsidR="000B550A">
        <w:rPr>
          <w:rFonts w:ascii="Georgia" w:eastAsia="Times New Roman" w:hAnsi="Georgia" w:cs="Arial"/>
          <w:color w:val="000000"/>
          <w:lang w:val="es-UY" w:eastAsia="es-ES_tradnl"/>
        </w:rPr>
        <w:t>al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primero.</w:t>
      </w:r>
    </w:p>
    <w:p w14:paraId="2DF0D397" w14:textId="77777777" w:rsidR="000B550A" w:rsidRDefault="000B550A" w:rsidP="00EE1778">
      <w:pPr>
        <w:spacing w:line="360" w:lineRule="auto"/>
        <w:jc w:val="both"/>
        <w:rPr>
          <w:rFonts w:ascii="Georgia" w:eastAsia="Times New Roman" w:hAnsi="Georgia" w:cs="Arial"/>
          <w:b/>
          <w:bCs/>
          <w:color w:val="000000"/>
          <w:lang w:val="es-UY" w:eastAsia="es-ES_tradnl"/>
        </w:rPr>
      </w:pPr>
    </w:p>
    <w:p w14:paraId="0AF2260B" w14:textId="77777777" w:rsidR="000D1EC2" w:rsidRDefault="000D1EC2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0D1EC2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D</w:t>
      </w:r>
      <w:r w:rsidR="00EE1778" w:rsidRPr="00EE177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iapositiva 31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</w:p>
    <w:p w14:paraId="06AA33D7" w14:textId="77777777" w:rsidR="00595F90" w:rsidRDefault="000D1EC2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E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mpezaría por el </w:t>
      </w:r>
      <w:r w:rsidR="000B550A">
        <w:rPr>
          <w:rFonts w:ascii="Georgia" w:eastAsia="Times New Roman" w:hAnsi="Georgia" w:cs="Arial"/>
          <w:color w:val="000000"/>
          <w:lang w:val="es-UY" w:eastAsia="es-ES_tradnl"/>
        </w:rPr>
        <w:t xml:space="preserve">poner la frase 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  <w:r w:rsidR="00EE1778" w:rsidRPr="00EE1778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 xml:space="preserve">el consumo de marihuana en adolescentes puede tener un impacto negativo en el </w:t>
      </w:r>
      <w:r w:rsidR="000B550A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ND</w:t>
      </w:r>
      <w:r w:rsidR="00EE1778" w:rsidRPr="00EE1778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 xml:space="preserve"> normal</w:t>
      </w:r>
      <w:r w:rsidR="000B550A">
        <w:rPr>
          <w:rFonts w:ascii="Georgia" w:eastAsia="Times New Roman" w:hAnsi="Georgia" w:cs="Arial"/>
          <w:color w:val="000000"/>
          <w:lang w:val="es-UY" w:eastAsia="es-ES_tradnl"/>
        </w:rPr>
        <w:t>.</w:t>
      </w:r>
    </w:p>
    <w:p w14:paraId="4A93694A" w14:textId="77777777" w:rsidR="00595F90" w:rsidRDefault="00EE177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Las investigaciones </w:t>
      </w:r>
      <w:r w:rsidR="00595F90">
        <w:rPr>
          <w:rFonts w:ascii="Georgia" w:eastAsia="Times New Roman" w:hAnsi="Georgia" w:cs="Arial"/>
          <w:color w:val="000000"/>
          <w:lang w:val="es-UY" w:eastAsia="es-ES_tradnl"/>
        </w:rPr>
        <w:t xml:space="preserve">relativas a que el consumo de cannabis puyede derivar en un 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trastorno de personalidad no l</w:t>
      </w:r>
      <w:r w:rsidR="00595F90">
        <w:rPr>
          <w:rFonts w:ascii="Georgia" w:eastAsia="Times New Roman" w:hAnsi="Georgia" w:cs="Arial"/>
          <w:color w:val="000000"/>
          <w:lang w:val="es-UY" w:eastAsia="es-ES_tradnl"/>
        </w:rPr>
        <w:t>as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he leído</w:t>
      </w:r>
      <w:r w:rsidR="00595F90">
        <w:rPr>
          <w:rFonts w:ascii="Georgia" w:eastAsia="Times New Roman" w:hAnsi="Georgia" w:cs="Arial"/>
          <w:color w:val="000000"/>
          <w:lang w:val="es-UY" w:eastAsia="es-ES_tradnl"/>
        </w:rPr>
        <w:t>,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pero habría que agregarle episodios psicóticos</w:t>
      </w:r>
      <w:r w:rsidR="00595F90">
        <w:rPr>
          <w:rFonts w:ascii="Georgia" w:eastAsia="Times New Roman" w:hAnsi="Georgia" w:cs="Arial"/>
          <w:color w:val="000000"/>
          <w:lang w:val="es-UY" w:eastAsia="es-ES_tradnl"/>
        </w:rPr>
        <w:t>, ya que hay mucha investigacion al respecto.</w:t>
      </w:r>
      <w:r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 </w:t>
      </w:r>
    </w:p>
    <w:p w14:paraId="143B1FD7" w14:textId="77777777" w:rsidR="00595F90" w:rsidRDefault="00595F90" w:rsidP="00EE1778">
      <w:pPr>
        <w:spacing w:line="360" w:lineRule="auto"/>
        <w:jc w:val="both"/>
        <w:rPr>
          <w:rFonts w:ascii="Georgia" w:eastAsia="Times New Roman" w:hAnsi="Georgia" w:cs="Arial"/>
          <w:i/>
          <w:iCs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C</w:t>
      </w:r>
      <w:r w:rsidR="00EE1778" w:rsidRPr="00EE1778">
        <w:rPr>
          <w:rFonts w:ascii="Georgia" w:eastAsia="Times New Roman" w:hAnsi="Georgia" w:cs="Arial"/>
          <w:color w:val="000000"/>
          <w:lang w:val="es-UY" w:eastAsia="es-ES_tradnl"/>
        </w:rPr>
        <w:t xml:space="preserve">omo última frase pondría que </w:t>
      </w:r>
      <w:r w:rsidR="00EE1778" w:rsidRPr="00EE1778"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el consumo de marihuana tiene un fuerte impacto en la memoria reciente por lo que va a aumentar la</w:t>
      </w:r>
      <w:r>
        <w:rPr>
          <w:rFonts w:ascii="Georgia" w:eastAsia="Times New Roman" w:hAnsi="Georgia" w:cs="Arial"/>
          <w:i/>
          <w:iCs/>
          <w:color w:val="000000"/>
          <w:lang w:val="es-UY" w:eastAsia="es-ES_tradnl"/>
        </w:rPr>
        <w:t xml:space="preserve"> desmotivación </w:t>
      </w:r>
    </w:p>
    <w:p w14:paraId="3B413A6C" w14:textId="77777777" w:rsidR="00C40CB8" w:rsidRDefault="00595F90" w:rsidP="00EE1778">
      <w:pPr>
        <w:spacing w:line="360" w:lineRule="auto"/>
        <w:jc w:val="both"/>
        <w:rPr>
          <w:rFonts w:ascii="Georgia" w:eastAsia="Times New Roman" w:hAnsi="Georgia" w:cs="Arial"/>
          <w:i/>
          <w:iCs/>
          <w:color w:val="000000"/>
          <w:lang w:val="es-UY" w:eastAsia="es-ES_tradnl"/>
        </w:rPr>
      </w:pPr>
      <w:r>
        <w:rPr>
          <w:rFonts w:ascii="Georgia" w:eastAsia="Times New Roman" w:hAnsi="Georgia" w:cs="Arial"/>
          <w:i/>
          <w:iCs/>
          <w:color w:val="000000"/>
          <w:lang w:val="es-UY" w:eastAsia="es-ES_tradnl"/>
        </w:rPr>
        <w:t>(por lo resultados académicos) en los estudios como ejemplo.</w:t>
      </w:r>
    </w:p>
    <w:p w14:paraId="506B075E" w14:textId="77777777" w:rsidR="00C40CB8" w:rsidRDefault="00C40CB8" w:rsidP="00EE1778">
      <w:pPr>
        <w:spacing w:line="360" w:lineRule="auto"/>
        <w:jc w:val="both"/>
        <w:rPr>
          <w:rFonts w:ascii="Georgia" w:eastAsia="Times New Roman" w:hAnsi="Georgia" w:cs="Arial"/>
          <w:i/>
          <w:iCs/>
          <w:color w:val="000000"/>
          <w:lang w:val="es-UY" w:eastAsia="es-ES_tradnl"/>
        </w:rPr>
      </w:pPr>
    </w:p>
    <w:p w14:paraId="35067B96" w14:textId="77777777" w:rsidR="00C40CB8" w:rsidRDefault="00C40CB8" w:rsidP="00EE1778">
      <w:pPr>
        <w:spacing w:line="360" w:lineRule="auto"/>
        <w:jc w:val="both"/>
        <w:rPr>
          <w:rFonts w:ascii="Georgia" w:eastAsia="Times New Roman" w:hAnsi="Georgia" w:cs="Arial"/>
          <w:b/>
          <w:bCs/>
          <w:color w:val="000000"/>
          <w:lang w:val="es-UY" w:eastAsia="es-ES_tradnl"/>
        </w:rPr>
      </w:pPr>
      <w:r>
        <w:rPr>
          <w:rFonts w:ascii="Georgia" w:eastAsia="Times New Roman" w:hAnsi="Georgia" w:cs="Arial"/>
          <w:b/>
          <w:bCs/>
          <w:color w:val="000000"/>
          <w:lang w:val="es-UY" w:eastAsia="es-ES_tradnl"/>
        </w:rPr>
        <w:t xml:space="preserve">Diapositiva 39 </w:t>
      </w:r>
    </w:p>
    <w:p w14:paraId="54C00C8C" w14:textId="77777777" w:rsidR="00C40CB8" w:rsidRDefault="00C40CB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No esta docuementado de donde son los datos EEUU?</w:t>
      </w:r>
    </w:p>
    <w:p w14:paraId="66AE35A4" w14:textId="77777777" w:rsidR="00C40CB8" w:rsidRDefault="00C40CB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</w:p>
    <w:p w14:paraId="444CCC2A" w14:textId="77777777" w:rsidR="005203D6" w:rsidRDefault="00C40CB8" w:rsidP="00EE1778">
      <w:pPr>
        <w:spacing w:line="360" w:lineRule="auto"/>
        <w:jc w:val="both"/>
        <w:rPr>
          <w:rFonts w:ascii="Georgia" w:eastAsia="Times New Roman" w:hAnsi="Georgia" w:cs="Arial"/>
          <w:b/>
          <w:bCs/>
          <w:i/>
          <w:iCs/>
          <w:color w:val="000000"/>
          <w:lang w:val="es-UY" w:eastAsia="es-ES_tradnl"/>
        </w:rPr>
      </w:pPr>
      <w:r w:rsidRPr="00C40CB8">
        <w:rPr>
          <w:rFonts w:ascii="Georgia" w:eastAsia="Times New Roman" w:hAnsi="Georgia" w:cs="Arial"/>
          <w:b/>
          <w:bCs/>
          <w:color w:val="000000"/>
          <w:lang w:val="es-UY" w:eastAsia="es-ES_tradnl"/>
        </w:rPr>
        <w:t>Diapositiva 42</w:t>
      </w:r>
      <w:r w:rsidR="00595F90" w:rsidRPr="00C40CB8">
        <w:rPr>
          <w:rFonts w:ascii="Georgia" w:eastAsia="Times New Roman" w:hAnsi="Georgia" w:cs="Arial"/>
          <w:b/>
          <w:bCs/>
          <w:i/>
          <w:iCs/>
          <w:color w:val="000000"/>
          <w:lang w:val="es-UY" w:eastAsia="es-ES_tradnl"/>
        </w:rPr>
        <w:t xml:space="preserve"> </w:t>
      </w:r>
    </w:p>
    <w:p w14:paraId="51413D33" w14:textId="77777777" w:rsidR="00C40CB8" w:rsidRPr="00C40CB8" w:rsidRDefault="00C40CB8" w:rsidP="00EE1778">
      <w:pPr>
        <w:spacing w:line="360" w:lineRule="auto"/>
        <w:jc w:val="both"/>
        <w:rPr>
          <w:rFonts w:ascii="Georgia" w:eastAsia="Times New Roman" w:hAnsi="Georgia" w:cs="Arial"/>
          <w:color w:val="000000"/>
          <w:lang w:val="es-UY" w:eastAsia="es-ES_tradnl"/>
        </w:rPr>
      </w:pPr>
      <w:r>
        <w:rPr>
          <w:rFonts w:ascii="Georgia" w:eastAsia="Times New Roman" w:hAnsi="Georgia" w:cs="Arial"/>
          <w:color w:val="000000"/>
          <w:lang w:val="es-UY" w:eastAsia="es-ES_tradnl"/>
        </w:rPr>
        <w:t>Como esta redactado esta sección se le da poco lugar a lo epigenético y con eso la expresión de los genes que tiene la persona que determinarán posteriormente conductas morbidas o no.</w:t>
      </w:r>
    </w:p>
    <w:sectPr w:rsidR="00C40CB8" w:rsidRPr="00C40CB8" w:rsidSect="000E11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78"/>
    <w:rsid w:val="000B550A"/>
    <w:rsid w:val="000D1EC2"/>
    <w:rsid w:val="000E113F"/>
    <w:rsid w:val="00432215"/>
    <w:rsid w:val="00595F90"/>
    <w:rsid w:val="007E60D7"/>
    <w:rsid w:val="00A92796"/>
    <w:rsid w:val="00C40CB8"/>
    <w:rsid w:val="00EE1778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9C2F"/>
  <w15:chartTrackingRefBased/>
  <w15:docId w15:val="{901B74D8-7DAA-3E4C-A251-C7490576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EE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1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2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45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2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5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7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60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32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23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1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60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23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7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77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7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97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41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90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83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46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93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126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77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07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04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53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5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4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04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1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Rossi</dc:creator>
  <cp:keywords/>
  <dc:description/>
  <cp:lastModifiedBy>Ana Sierra</cp:lastModifiedBy>
  <cp:revision>2</cp:revision>
  <dcterms:created xsi:type="dcterms:W3CDTF">2020-01-11T16:46:00Z</dcterms:created>
  <dcterms:modified xsi:type="dcterms:W3CDTF">2020-01-11T16:46:00Z</dcterms:modified>
</cp:coreProperties>
</file>