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DE" w:rsidRDefault="004D6C03" w:rsidP="004D6C03">
      <w:pPr>
        <w:rPr>
          <w:rStyle w:val="fontstyle01"/>
        </w:rPr>
      </w:pPr>
      <w:r>
        <w:rPr>
          <w:rStyle w:val="fontstyle01"/>
        </w:rPr>
        <w:t xml:space="preserve">Umberto </w:t>
      </w:r>
      <w:proofErr w:type="spellStart"/>
      <w:r>
        <w:rPr>
          <w:rStyle w:val="fontstyle01"/>
        </w:rPr>
        <w:t>Nizzoli</w:t>
      </w:r>
      <w:proofErr w:type="spellEnd"/>
      <w:r>
        <w:rPr>
          <w:rFonts w:ascii="Arial" w:hAnsi="Arial" w:cs="Arial"/>
          <w:b/>
          <w:bCs/>
          <w:color w:val="030303"/>
          <w:sz w:val="32"/>
          <w:szCs w:val="32"/>
        </w:rPr>
        <w:br/>
      </w:r>
      <w:r>
        <w:rPr>
          <w:rStyle w:val="fontstyle01"/>
        </w:rPr>
        <w:t>Giornata contro il consumo e il traffico di droghe, 26 giugno</w:t>
      </w:r>
      <w:r>
        <w:rPr>
          <w:rFonts w:ascii="Arial" w:hAnsi="Arial" w:cs="Arial"/>
          <w:b/>
          <w:bCs/>
          <w:color w:val="030303"/>
          <w:sz w:val="32"/>
          <w:szCs w:val="32"/>
        </w:rPr>
        <w:br/>
      </w:r>
      <w:r>
        <w:rPr>
          <w:rStyle w:val="fontstyle01"/>
        </w:rPr>
        <w:t xml:space="preserve">2022. </w:t>
      </w:r>
      <w:proofErr w:type="spellStart"/>
      <w:r>
        <w:rPr>
          <w:rStyle w:val="fontstyle01"/>
        </w:rPr>
        <w:t>Caregiver</w:t>
      </w:r>
      <w:proofErr w:type="spellEnd"/>
      <w:r>
        <w:rPr>
          <w:rStyle w:val="fontstyle01"/>
        </w:rPr>
        <w:t xml:space="preserve"> efficacia e formazione.</w:t>
      </w:r>
    </w:p>
    <w:p w:rsidR="004D6C03" w:rsidRDefault="004D6C03" w:rsidP="004D6C03">
      <w:pPr>
        <w:rPr>
          <w:rStyle w:val="fontstyle01"/>
        </w:rPr>
      </w:pPr>
    </w:p>
    <w:p w:rsidR="004D6C03" w:rsidRDefault="004D6C03" w:rsidP="004D6C03">
      <w:pPr>
        <w:rPr>
          <w:rStyle w:val="fontstyle01"/>
        </w:rPr>
      </w:pPr>
    </w:p>
    <w:p w:rsidR="004D6C03" w:rsidRDefault="004D6C03" w:rsidP="004D6C0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72000" cy="3429000"/>
            <wp:effectExtent l="0" t="0" r="0" b="0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NUEaYliW37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03"/>
    <w:rsid w:val="004D6C03"/>
    <w:rsid w:val="007D752C"/>
    <w:rsid w:val="00835E56"/>
    <w:rsid w:val="00880989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E07"/>
  <w15:chartTrackingRefBased/>
  <w15:docId w15:val="{44758052-47D8-4036-A926-EF28840C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4D6C03"/>
    <w:rPr>
      <w:rFonts w:ascii="Arial" w:hAnsi="Arial" w:cs="Arial" w:hint="default"/>
      <w:b/>
      <w:bCs/>
      <w:i w:val="0"/>
      <w:iCs w:val="0"/>
      <w:color w:val="03030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NUEaYliW37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2022-08-02T07:05:00Z</dcterms:created>
  <dcterms:modified xsi:type="dcterms:W3CDTF">2022-08-02T07:05:00Z</dcterms:modified>
</cp:coreProperties>
</file>